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424144" w:rsidRPr="00424144" w:rsidTr="00424144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424144" w:rsidRPr="004241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Similar Triangles</w:t>
                  </w:r>
                  <w:r w:rsidRPr="004241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424144" w:rsidRPr="00424144" w:rsidRDefault="00424144" w:rsidP="0042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1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</w:r>
      <w:r w:rsidRPr="004241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Objects, such as these two cats, that have the same shape, but</w:t>
      </w:r>
      <w:r w:rsidRPr="00424144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4241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do not necessarily have the same size, are said to be "similar".</w:t>
      </w:r>
    </w:p>
    <w:tbl>
      <w:tblPr>
        <w:tblW w:w="6048" w:type="dxa"/>
        <w:jc w:val="center"/>
        <w:tblCellSpacing w:w="0" w:type="dxa"/>
        <w:tblBorders>
          <w:top w:val="outset" w:sz="6" w:space="0" w:color="FFCC00"/>
          <w:left w:val="outset" w:sz="6" w:space="0" w:color="FFCC00"/>
          <w:bottom w:val="outset" w:sz="6" w:space="0" w:color="FFCC00"/>
          <w:right w:val="outset" w:sz="6" w:space="0" w:color="FFCC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174"/>
      </w:tblGrid>
      <w:tr w:rsidR="00424144" w:rsidRPr="00424144" w:rsidTr="00424144">
        <w:trPr>
          <w:tblCellSpacing w:w="0" w:type="dxa"/>
          <w:jc w:val="center"/>
        </w:trPr>
        <w:tc>
          <w:tcPr>
            <w:tcW w:w="7224" w:type="dxa"/>
            <w:tcBorders>
              <w:top w:val="outset" w:sz="6" w:space="0" w:color="FFCC00"/>
              <w:left w:val="outset" w:sz="6" w:space="0" w:color="FFCC00"/>
              <w:bottom w:val="outset" w:sz="6" w:space="0" w:color="FFCC00"/>
              <w:right w:val="outset" w:sz="6" w:space="0" w:color="FFCC00"/>
            </w:tcBorders>
            <w:vAlign w:val="center"/>
            <w:hideMark/>
          </w:tcPr>
          <w:tbl>
            <w:tblPr>
              <w:tblW w:w="6072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9"/>
              <w:gridCol w:w="3323"/>
            </w:tblGrid>
            <w:tr w:rsidR="00424144" w:rsidRPr="00424144">
              <w:trPr>
                <w:tblCellSpacing w:w="15" w:type="dxa"/>
                <w:jc w:val="center"/>
              </w:trPr>
              <w:tc>
                <w:tcPr>
                  <w:tcW w:w="3120" w:type="dxa"/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72160" cy="1010920"/>
                        <wp:effectExtent l="19050" t="0" r="8890" b="0"/>
                        <wp:docPr id="1" name="Picture 1" descr="http://www.regentsprep.org/Regents/math/geometry/GP11/cat2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gentsprep.org/Regents/math/geometry/GP11/cat2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1010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7440" cy="1524000"/>
                        <wp:effectExtent l="19050" t="0" r="0" b="0"/>
                        <wp:docPr id="2" name="Picture 2" descr="http://www.regentsprep.org/Regents/math/geometry/GP11/cat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geometry/GP11/cat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0" w:type="dxa"/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cat on the right is an enlargement of the cat on the left.  They are exactly the same shape, but they are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42414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t>NOT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 same size.</w:t>
                  </w:r>
                </w:p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These cats are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424144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t>similar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</w:rPr>
                    <w:t> </w:t>
                  </w:r>
                  <w:r w:rsidRPr="0042414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figures.</w:t>
                  </w:r>
                </w:p>
              </w:tc>
            </w:tr>
          </w:tbl>
          <w:p w:rsidR="00424144" w:rsidRPr="00424144" w:rsidRDefault="00424144" w:rsidP="004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98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</w:tblGrid>
      <w:tr w:rsidR="00424144" w:rsidRPr="00424144" w:rsidTr="00424144">
        <w:trPr>
          <w:tblCellSpacing w:w="15" w:type="dxa"/>
          <w:jc w:val="center"/>
        </w:trPr>
        <w:tc>
          <w:tcPr>
            <w:tcW w:w="6888" w:type="dxa"/>
            <w:vAlign w:val="center"/>
            <w:hideMark/>
          </w:tcPr>
          <w:tbl>
            <w:tblPr>
              <w:tblW w:w="68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49"/>
              <w:gridCol w:w="2267"/>
            </w:tblGrid>
            <w:tr w:rsidR="00424144" w:rsidRPr="00424144">
              <w:trPr>
                <w:tblCellSpacing w:w="15" w:type="dxa"/>
              </w:trPr>
              <w:tc>
                <w:tcPr>
                  <w:tcW w:w="4452" w:type="dxa"/>
                  <w:vAlign w:val="center"/>
                  <w:hideMark/>
                </w:tcPr>
                <w:tbl>
                  <w:tblPr>
                    <w:tblW w:w="4332" w:type="dxa"/>
                    <w:jc w:val="center"/>
                    <w:tblCellSpacing w:w="0" w:type="dxa"/>
                    <w:tblBorders>
                      <w:top w:val="outset" w:sz="6" w:space="0" w:color="FF9933"/>
                      <w:left w:val="outset" w:sz="6" w:space="0" w:color="FF9933"/>
                      <w:bottom w:val="outset" w:sz="6" w:space="0" w:color="FF9933"/>
                      <w:right w:val="outset" w:sz="6" w:space="0" w:color="FF9933"/>
                    </w:tblBorders>
                    <w:shd w:val="clear" w:color="auto" w:fill="FFFF99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4332"/>
                  </w:tblGrid>
                  <w:tr w:rsidR="00424144" w:rsidRPr="00424144">
                    <w:trPr>
                      <w:tblCellSpacing w:w="0" w:type="dxa"/>
                      <w:jc w:val="center"/>
                    </w:trPr>
                    <w:tc>
                      <w:tcPr>
                        <w:tcW w:w="4212" w:type="dxa"/>
                        <w:tcBorders>
                          <w:top w:val="outset" w:sz="6" w:space="0" w:color="FF9933"/>
                          <w:left w:val="outset" w:sz="6" w:space="0" w:color="FF9933"/>
                          <w:bottom w:val="outset" w:sz="6" w:space="0" w:color="FF9933"/>
                          <w:right w:val="outset" w:sz="6" w:space="0" w:color="FF9933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The mathematical symbol used to denote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 xml:space="preserve"> similar </w:t>
                        </w:r>
                        <w:proofErr w:type="gramStart"/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is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 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182880" cy="121920"/>
                              <wp:effectExtent l="19050" t="0" r="0" b="0"/>
                              <wp:docPr id="3" name="Picture 3" descr="http://www.regentsprep.org/Regents/math/geometry/GP11/Lsimil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egentsprep.org/Regents/math/geometry/GP11/Lsimil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121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44">
                          <w:rPr>
                            <w:rFonts w:ascii="Times New Roman" w:eastAsia="Times New Roman" w:hAnsi="Times New Roman" w:cs="Times New Roman"/>
                            <w:color w:val="993333"/>
                            <w:sz w:val="27"/>
                            <w:szCs w:val="27"/>
                          </w:rPr>
                          <w:t>Do you remember this symbol as "part" of the symbol for congruent?? </w:t>
                        </w:r>
                      </w:p>
                    </w:tc>
                  </w:tr>
                </w:tbl>
                <w:p w:rsidR="00424144" w:rsidRPr="00424144" w:rsidRDefault="00424144" w:rsidP="00424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Align w:val="center"/>
                  <w:hideMark/>
                </w:tcPr>
                <w:tbl>
                  <w:tblPr>
                    <w:tblW w:w="1644" w:type="dxa"/>
                    <w:jc w:val="center"/>
                    <w:tblCellSpacing w:w="0" w:type="dxa"/>
                    <w:tblBorders>
                      <w:top w:val="outset" w:sz="6" w:space="0" w:color="FF9933"/>
                      <w:left w:val="outset" w:sz="6" w:space="0" w:color="FF9933"/>
                      <w:bottom w:val="outset" w:sz="6" w:space="0" w:color="FF9933"/>
                      <w:right w:val="outset" w:sz="6" w:space="0" w:color="FF9933"/>
                    </w:tblBorders>
                    <w:shd w:val="clear" w:color="auto" w:fill="FFFF99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1644"/>
                  </w:tblGrid>
                  <w:tr w:rsidR="00424144" w:rsidRPr="00424144">
                    <w:trPr>
                      <w:tblCellSpacing w:w="0" w:type="dxa"/>
                      <w:jc w:val="center"/>
                    </w:trPr>
                    <w:tc>
                      <w:tcPr>
                        <w:tcW w:w="1608" w:type="dxa"/>
                        <w:tcBorders>
                          <w:top w:val="outset" w:sz="6" w:space="0" w:color="FF9933"/>
                          <w:left w:val="outset" w:sz="6" w:space="0" w:color="FF9933"/>
                          <w:bottom w:val="outset" w:sz="6" w:space="0" w:color="FF9933"/>
                          <w:right w:val="outset" w:sz="6" w:space="0" w:color="FF9933"/>
                        </w:tcBorders>
                        <w:shd w:val="clear" w:color="auto" w:fill="FFFF99"/>
                        <w:vAlign w:val="center"/>
                        <w:hideMark/>
                      </w:tcPr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Similar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C0"/>
                            <w:sz w:val="36"/>
                            <w:szCs w:val="36"/>
                          </w:rPr>
                          <w:br/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3333"/>
                            <w:sz w:val="36"/>
                            <w:szCs w:val="36"/>
                          </w:rPr>
                          <w:t>Symbol</w:t>
                        </w:r>
                      </w:p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4960" cy="218440"/>
                              <wp:effectExtent l="19050" t="0" r="8890" b="0"/>
                              <wp:docPr id="4" name="Picture 4" descr="http://www.regentsprep.org/Regents/math/geometry/GP11/Lsimil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gentsprep.org/Regents/math/geometry/GP11/Lsimil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960" cy="218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144" w:rsidRPr="00424144" w:rsidRDefault="00424144" w:rsidP="00424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144" w:rsidRPr="00424144" w:rsidRDefault="00424144" w:rsidP="0042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14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6996" w:type="dxa"/>
        <w:jc w:val="center"/>
        <w:tblCellSpacing w:w="0" w:type="dxa"/>
        <w:tblBorders>
          <w:top w:val="outset" w:sz="6" w:space="0" w:color="FF9933"/>
          <w:left w:val="outset" w:sz="6" w:space="0" w:color="FF9933"/>
          <w:bottom w:val="outset" w:sz="6" w:space="0" w:color="FF9933"/>
          <w:right w:val="outset" w:sz="6" w:space="0" w:color="FF9933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996"/>
      </w:tblGrid>
      <w:tr w:rsidR="00424144" w:rsidRPr="00424144" w:rsidTr="00424144">
        <w:trPr>
          <w:tblCellSpacing w:w="0" w:type="dxa"/>
          <w:jc w:val="center"/>
        </w:trPr>
        <w:tc>
          <w:tcPr>
            <w:tcW w:w="6876" w:type="dxa"/>
            <w:tcBorders>
              <w:top w:val="outset" w:sz="6" w:space="0" w:color="FF9933"/>
              <w:left w:val="outset" w:sz="6" w:space="0" w:color="FF9933"/>
              <w:bottom w:val="outset" w:sz="6" w:space="0" w:color="FF9933"/>
              <w:right w:val="outset" w:sz="6" w:space="0" w:color="FF9933"/>
            </w:tcBorders>
            <w:shd w:val="clear" w:color="auto" w:fill="FFFFFF"/>
            <w:vAlign w:val="center"/>
            <w:hideMark/>
          </w:tcPr>
          <w:p w:rsidR="00424144" w:rsidRPr="00424144" w:rsidRDefault="00424144" w:rsidP="00424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Definition:</w:t>
            </w:r>
            <w:r w:rsidRP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</w:rPr>
              <w:t> </w:t>
            </w:r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t> In mathematics, polygons are</w:t>
            </w:r>
            <w:r w:rsidRPr="00424144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424144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similar</w:t>
            </w:r>
            <w:r w:rsidRPr="00424144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if their corresponding (matching) angles are congruent (equal in measure) and the </w:t>
            </w:r>
            <w:proofErr w:type="gramStart"/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t>ratio of their corresponding sides are</w:t>
            </w:r>
            <w:proofErr w:type="gramEnd"/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 </w:t>
            </w:r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proportion.</w:t>
            </w:r>
            <w:r w:rsidRPr="0042414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24144">
              <w:rPr>
                <w:rFonts w:ascii="Times New Roman" w:eastAsia="Times New Roman" w:hAnsi="Times New Roman" w:cs="Times New Roman"/>
                <w:sz w:val="24"/>
                <w:szCs w:val="24"/>
              </w:rPr>
              <w:t>(This definition allows for congruent figures to also be "similar"</w:t>
            </w:r>
            <w:proofErr w:type="gramStart"/>
            <w:r w:rsidRPr="004241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24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the ratio of the corresponding sides is 1:1.)</w:t>
            </w:r>
          </w:p>
        </w:tc>
      </w:tr>
    </w:tbl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1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45840" cy="2189480"/>
            <wp:effectExtent l="0" t="0" r="0" b="0"/>
            <wp:docPr id="5" name="Picture 5" descr="http://www.regentsprep.org/Regents/math/geometry/GP11/tri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geometry/GP11/trisi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23440" cy="294640"/>
            <wp:effectExtent l="19050" t="0" r="0" b="0"/>
            <wp:docPr id="6" name="Picture 6" descr="http://www.regentsprep.org/Regents/math/geometry/GP11/Lsimi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entsprep.org/Regents/math/geometry/GP11/Lsimil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1"/>
        <w:gridCol w:w="3789"/>
      </w:tblGrid>
      <w:tr w:rsidR="00424144" w:rsidRPr="00424144" w:rsidTr="00424144">
        <w:trPr>
          <w:tblCellSpacing w:w="15" w:type="dxa"/>
          <w:jc w:val="center"/>
        </w:trPr>
        <w:tc>
          <w:tcPr>
            <w:tcW w:w="4368" w:type="dxa"/>
            <w:vAlign w:val="center"/>
            <w:hideMark/>
          </w:tcPr>
          <w:tbl>
            <w:tblPr>
              <w:tblW w:w="3996" w:type="dxa"/>
              <w:jc w:val="center"/>
              <w:tblCellSpacing w:w="0" w:type="dxa"/>
              <w:tblBorders>
                <w:top w:val="outset" w:sz="6" w:space="0" w:color="FF9933"/>
                <w:left w:val="outset" w:sz="6" w:space="0" w:color="FF9933"/>
                <w:bottom w:val="outset" w:sz="6" w:space="0" w:color="FF9933"/>
                <w:right w:val="outset" w:sz="6" w:space="0" w:color="FF9933"/>
              </w:tblBorders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1652"/>
              <w:gridCol w:w="2748"/>
            </w:tblGrid>
            <w:tr w:rsidR="00424144" w:rsidRPr="00424144">
              <w:trPr>
                <w:trHeight w:val="504"/>
                <w:tblCellSpacing w:w="0" w:type="dxa"/>
                <w:jc w:val="center"/>
              </w:trPr>
              <w:tc>
                <w:tcPr>
                  <w:tcW w:w="3876" w:type="dxa"/>
                  <w:gridSpan w:val="2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99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Facts about similar triangles:</w:t>
                  </w:r>
                </w:p>
              </w:tc>
            </w:tr>
            <w:tr w:rsidR="00424144" w:rsidRPr="00424144">
              <w:trPr>
                <w:trHeight w:val="72"/>
                <w:tblCellSpacing w:w="0" w:type="dxa"/>
                <w:jc w:val="center"/>
              </w:trPr>
              <w:tc>
                <w:tcPr>
                  <w:tcW w:w="1656" w:type="dxa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7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4880" cy="228600"/>
                        <wp:effectExtent l="19050" t="0" r="7620" b="0"/>
                        <wp:docPr id="7" name="Picture 7" descr="http://www.regentsprep.org/Regents/math/geometry/GP11/Lsimil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entsprep.org/Regents/math/geometry/GP11/Lsimil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7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563880"/>
                        <wp:effectExtent l="19050" t="0" r="0" b="0"/>
                        <wp:docPr id="8" name="Picture 8" descr="http://www.regentsprep.org/Regents/math/geometry/GP11/Lsimil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entsprep.org/Regents/math/geometry/GP11/Lsimil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144" w:rsidRPr="00424144">
              <w:trPr>
                <w:trHeight w:val="132"/>
                <w:tblCellSpacing w:w="0" w:type="dxa"/>
                <w:jc w:val="center"/>
              </w:trPr>
              <w:tc>
                <w:tcPr>
                  <w:tcW w:w="1656" w:type="dxa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13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9960" cy="228600"/>
                        <wp:effectExtent l="19050" t="0" r="2540" b="0"/>
                        <wp:docPr id="9" name="Picture 9" descr="http://www.regentsprep.org/Regents/math/geometry/GP11/Lsimil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geometry/GP11/Lsimil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144" w:rsidRPr="00424144">
              <w:trPr>
                <w:trHeight w:val="144"/>
                <w:tblCellSpacing w:w="0" w:type="dxa"/>
                <w:jc w:val="center"/>
              </w:trPr>
              <w:tc>
                <w:tcPr>
                  <w:tcW w:w="1656" w:type="dxa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14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80440" cy="228600"/>
                        <wp:effectExtent l="19050" t="0" r="0" b="0"/>
                        <wp:docPr id="10" name="Picture 10" descr="http://www.regentsprep.org/Regents/math/geometry/GP11/Lsimil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geometry/GP11/Lsimil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44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41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FF"/>
                  <w:vAlign w:val="center"/>
                  <w:hideMark/>
                </w:tcPr>
                <w:p w:rsidR="00424144" w:rsidRPr="00424144" w:rsidRDefault="00424144" w:rsidP="00424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144" w:rsidRPr="00424144" w:rsidRDefault="00424144" w:rsidP="004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  <w:hideMark/>
          </w:tcPr>
          <w:tbl>
            <w:tblPr>
              <w:tblW w:w="3672" w:type="dxa"/>
              <w:jc w:val="center"/>
              <w:tblCellSpacing w:w="0" w:type="dxa"/>
              <w:tblBorders>
                <w:top w:val="outset" w:sz="6" w:space="0" w:color="FF9933"/>
                <w:left w:val="outset" w:sz="6" w:space="0" w:color="FF9933"/>
                <w:bottom w:val="outset" w:sz="6" w:space="0" w:color="FF9933"/>
                <w:right w:val="outset" w:sz="6" w:space="0" w:color="FF9933"/>
              </w:tblBorders>
              <w:shd w:val="clear" w:color="auto" w:fill="FFFF99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3672"/>
            </w:tblGrid>
            <w:tr w:rsidR="00424144" w:rsidRPr="00424144">
              <w:trPr>
                <w:tblCellSpacing w:w="0" w:type="dxa"/>
                <w:jc w:val="center"/>
              </w:trPr>
              <w:tc>
                <w:tcPr>
                  <w:tcW w:w="3600" w:type="dxa"/>
                  <w:tcBorders>
                    <w:top w:val="outset" w:sz="6" w:space="0" w:color="FF9933"/>
                    <w:left w:val="outset" w:sz="6" w:space="0" w:color="FF9933"/>
                    <w:bottom w:val="outset" w:sz="6" w:space="0" w:color="FF9933"/>
                    <w:right w:val="outset" w:sz="6" w:space="0" w:color="FF9933"/>
                  </w:tcBorders>
                  <w:shd w:val="clear" w:color="auto" w:fill="FFFF99"/>
                  <w:vAlign w:val="center"/>
                  <w:hideMark/>
                </w:tcPr>
                <w:p w:rsidR="00424144" w:rsidRPr="00424144" w:rsidRDefault="00424144" w:rsidP="004241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85240" cy="568960"/>
                        <wp:effectExtent l="19050" t="0" r="0" b="0"/>
                        <wp:docPr id="11" name="Picture 11" descr="http://www.regentsprep.org/Regents/math/geometry/GP11/Lsimil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gentsprep.org/Regents/math/geometry/GP11/Lsimil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492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"/>
                    <w:gridCol w:w="2963"/>
                  </w:tblGrid>
                  <w:tr w:rsidR="00424144" w:rsidRPr="00424144">
                    <w:trPr>
                      <w:tblCellSpacing w:w="15" w:type="dxa"/>
                      <w:jc w:val="center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7960" cy="563880"/>
                              <wp:effectExtent l="19050" t="0" r="0" b="0"/>
                              <wp:docPr id="12" name="Picture 12" descr="http://www.regentsprep.org/Regents/math/geometry/GP11/Lsimil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regentsprep.org/Regents/math/geometry/GP11/Lsimil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96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92" w:type="dxa"/>
                        <w:vAlign w:val="center"/>
                        <w:hideMark/>
                      </w:tcPr>
                      <w:p w:rsidR="00424144" w:rsidRPr="00424144" w:rsidRDefault="00424144" w:rsidP="004241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The ratio of the corresponding sides is called the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> 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ratio of similitude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</w:rPr>
                          <w:t> 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or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</w:rPr>
                          <w:t> </w:t>
                        </w:r>
                        <w:r w:rsidRPr="00424144">
                          <w:rPr>
                            <w:rFonts w:ascii="Times New Roman" w:eastAsia="Times New Roman" w:hAnsi="Times New Roman" w:cs="Times New Roman"/>
                            <w:color w:val="FF0000"/>
                            <w:sz w:val="27"/>
                            <w:szCs w:val="27"/>
                          </w:rPr>
                          <w:t>scale factor.</w:t>
                        </w:r>
                      </w:p>
                    </w:tc>
                  </w:tr>
                </w:tbl>
                <w:p w:rsidR="00424144" w:rsidRPr="00424144" w:rsidRDefault="00424144" w:rsidP="004241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144" w:rsidRPr="00424144" w:rsidRDefault="00424144" w:rsidP="004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14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24144" w:rsidRPr="00424144" w:rsidRDefault="00424144" w:rsidP="00424144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1F08" w:rsidRDefault="00311F08"/>
    <w:sectPr w:rsidR="00311F08" w:rsidSect="0031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4144"/>
    <w:rsid w:val="00311F08"/>
    <w:rsid w:val="0042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1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144"/>
  </w:style>
  <w:style w:type="paragraph" w:styleId="BalloonText">
    <w:name w:val="Balloon Text"/>
    <w:basedOn w:val="Normal"/>
    <w:link w:val="BalloonTextChar"/>
    <w:uiPriority w:val="99"/>
    <w:semiHidden/>
    <w:unhideWhenUsed/>
    <w:rsid w:val="004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2014-04-09T19:28:00Z</dcterms:created>
  <dcterms:modified xsi:type="dcterms:W3CDTF">2014-04-09T19:28:00Z</dcterms:modified>
</cp:coreProperties>
</file>