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48" w:rsidRPr="00864948" w:rsidRDefault="00864948" w:rsidP="00864948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864948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Matrices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 Matrix is an array of numbers: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304925" cy="695325"/>
            <wp:effectExtent l="0" t="0" r="9525" b="0"/>
            <wp:docPr id="1" name="Picture 1" descr="A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tr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864948">
        <w:rPr>
          <w:rFonts w:ascii="Verdana" w:eastAsia="Times New Roman" w:hAnsi="Verdana" w:cs="Times New Roman"/>
          <w:color w:val="A06000"/>
          <w:sz w:val="29"/>
        </w:rPr>
        <w:t xml:space="preserve">A </w:t>
      </w:r>
      <w:proofErr w:type="gramStart"/>
      <w:r w:rsidRPr="00864948">
        <w:rPr>
          <w:rFonts w:ascii="Verdana" w:eastAsia="Times New Roman" w:hAnsi="Verdana" w:cs="Times New Roman"/>
          <w:color w:val="A06000"/>
          <w:sz w:val="29"/>
        </w:rPr>
        <w:t>Matrix</w:t>
      </w:r>
      <w:proofErr w:type="gramEnd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br/>
        <w:t>(This one has 2 Rows and 3 Columns)</w:t>
      </w:r>
    </w:p>
    <w:p w:rsidR="00864948" w:rsidRPr="00864948" w:rsidRDefault="00864948" w:rsidP="00864948">
      <w:pPr>
        <w:shd w:val="clear" w:color="auto" w:fill="AAEEFF"/>
        <w:spacing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We talk about one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matrix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, or several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matrices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 xml:space="preserve">There are many things we can do with </w:t>
      </w:r>
      <w:proofErr w:type="gramStart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them ...</w:t>
      </w:r>
      <w:proofErr w:type="gramEnd"/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Adding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To add two matrices: add the numbers in the matching positions: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657600" cy="1133475"/>
            <wp:effectExtent l="0" t="0" r="0" b="0"/>
            <wp:docPr id="2" name="Picture 2" descr="Matrix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rix Addi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8" w:rsidRPr="00864948" w:rsidRDefault="00864948" w:rsidP="00864948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These are the calculations: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778"/>
      </w:tblGrid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3+4=7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8+0=8</w:t>
            </w:r>
          </w:p>
        </w:tc>
      </w:tr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4+1=5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6-9=-3</w:t>
            </w:r>
          </w:p>
        </w:tc>
      </w:tr>
    </w:tbl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 two matrices must be the same size, i.e. the rows must match in size, and the columns must match in size.</w:t>
      </w:r>
    </w:p>
    <w:p w:rsidR="00864948" w:rsidRPr="00864948" w:rsidRDefault="00864948" w:rsidP="00864948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Example: a matrix with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 rows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5 columns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can be added to another matrix of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3 </w:t>
      </w:r>
      <w:proofErr w:type="spellStart"/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rows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proofErr w:type="spellEnd"/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5 columns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64948" w:rsidRPr="00864948" w:rsidRDefault="00864948" w:rsidP="00864948">
      <w:pPr>
        <w:shd w:val="clear" w:color="auto" w:fill="E0F0FF"/>
        <w:spacing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But it could not be added to a matrix with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 rows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4 columns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(the columns don't match in size)</w:t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Negative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 negative of a matrix is also simple: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657475" cy="1057275"/>
            <wp:effectExtent l="19050" t="0" r="9525" b="0"/>
            <wp:docPr id="3" name="Picture 3" descr="Matrix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 Neg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8" w:rsidRPr="00864948" w:rsidRDefault="00864948" w:rsidP="00864948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These are the calculations: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047"/>
      </w:tblGrid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-(2)=-2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-(-4)=+4</w:t>
            </w:r>
          </w:p>
        </w:tc>
      </w:tr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-(7)=-7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-(10)=-10</w:t>
            </w:r>
          </w:p>
        </w:tc>
      </w:tr>
    </w:tbl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Subtracting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To subtract two matrices: subtract the numbers in the matching positions: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648075" cy="1095375"/>
            <wp:effectExtent l="0" t="0" r="9525" b="0"/>
            <wp:docPr id="4" name="Picture 4" descr="Matrix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rix Subtra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8" w:rsidRPr="00864948" w:rsidRDefault="00864948" w:rsidP="00864948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These are the calculations: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1047"/>
      </w:tblGrid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3-4=-1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8-0=8</w:t>
            </w:r>
          </w:p>
        </w:tc>
      </w:tr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4-1=3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6-(-9)=15</w:t>
            </w:r>
          </w:p>
        </w:tc>
      </w:tr>
    </w:tbl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lastRenderedPageBreak/>
        <w:t>Note: subtracting is actually defined as the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addition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of a negative matrix: A + (-B)</w:t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Multiply by a Constant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We can multiply a matrix by some value: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895600" cy="1104900"/>
            <wp:effectExtent l="0" t="0" r="0" b="0"/>
            <wp:docPr id="5" name="Picture 5" descr="Matrix Multiply Con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rix Multiply Cons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8" w:rsidRPr="00864948" w:rsidRDefault="00864948" w:rsidP="00864948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These are the calculations: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1023"/>
      </w:tblGrid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2×4=8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2×0=0</w:t>
            </w:r>
          </w:p>
        </w:tc>
      </w:tr>
      <w:tr w:rsidR="00864948" w:rsidRPr="00864948" w:rsidTr="00864948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2×1=2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4948">
              <w:rPr>
                <w:rFonts w:ascii="Times New Roman" w:eastAsia="Times New Roman" w:hAnsi="Times New Roman" w:cs="Times New Roman"/>
                <w:sz w:val="23"/>
                <w:szCs w:val="23"/>
              </w:rPr>
              <w:t>2×-9=-18</w:t>
            </w:r>
          </w:p>
        </w:tc>
      </w:tr>
    </w:tbl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We call the constant a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scalar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, so officially this is called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A06000"/>
          <w:sz w:val="29"/>
        </w:rPr>
        <w:t>"scalar multiplication"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 xml:space="preserve">Multiplying by </w:t>
      </w:r>
      <w:proofErr w:type="gramStart"/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Another</w:t>
      </w:r>
      <w:proofErr w:type="gramEnd"/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 xml:space="preserve"> Matrix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To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multiply two matrices together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is a bit more difficult ... read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hyperlink r:id="rId10" w:history="1">
        <w:r w:rsidRPr="00864948">
          <w:rPr>
            <w:rFonts w:ascii="Verdana" w:eastAsia="Times New Roman" w:hAnsi="Verdana" w:cs="Times New Roman"/>
            <w:color w:val="0000FF"/>
            <w:sz w:val="23"/>
            <w:u w:val="single"/>
          </w:rPr>
          <w:t>Multiplying Matrices</w:t>
        </w:r>
      </w:hyperlink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to learn how.</w:t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Dividing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And what about division?</w:t>
      </w:r>
      <w:proofErr w:type="gramEnd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 xml:space="preserve"> Well we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don't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actually divide matrices, we do it this way:</w:t>
      </w:r>
    </w:p>
    <w:p w:rsidR="00864948" w:rsidRPr="00864948" w:rsidRDefault="00864948" w:rsidP="00864948">
      <w:pPr>
        <w:shd w:val="clear" w:color="auto" w:fill="F0FFF0"/>
        <w:spacing w:before="300" w:after="375" w:line="345" w:lineRule="atLeast"/>
        <w:jc w:val="center"/>
        <w:rPr>
          <w:rFonts w:ascii="Verdana" w:eastAsia="Times New Roman" w:hAnsi="Verdana" w:cs="Times New Roman"/>
          <w:color w:val="A06000"/>
          <w:sz w:val="29"/>
          <w:szCs w:val="29"/>
        </w:rPr>
      </w:pPr>
      <w:r w:rsidRPr="00864948">
        <w:rPr>
          <w:rFonts w:ascii="Verdana" w:eastAsia="Times New Roman" w:hAnsi="Verdana" w:cs="Times New Roman"/>
          <w:color w:val="A06000"/>
          <w:sz w:val="29"/>
          <w:szCs w:val="29"/>
        </w:rPr>
        <w:t>A/B = A × (1/B) = A × B</w:t>
      </w:r>
      <w:r w:rsidRPr="00864948">
        <w:rPr>
          <w:rFonts w:ascii="Verdana" w:eastAsia="Times New Roman" w:hAnsi="Verdana" w:cs="Times New Roman"/>
          <w:color w:val="A06000"/>
          <w:sz w:val="29"/>
          <w:szCs w:val="29"/>
          <w:vertAlign w:val="superscript"/>
        </w:rPr>
        <w:t>-1</w:t>
      </w:r>
    </w:p>
    <w:p w:rsidR="00864948" w:rsidRPr="00864948" w:rsidRDefault="00864948" w:rsidP="00864948">
      <w:pPr>
        <w:shd w:val="clear" w:color="auto" w:fill="F0FFF0"/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where</w:t>
      </w:r>
      <w:proofErr w:type="gramEnd"/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  <w:vertAlign w:val="superscript"/>
        </w:rPr>
        <w:t>-1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means the "inverse" of B.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>So we don't divide, instead we</w:t>
      </w:r>
      <w:r w:rsidRPr="00864948">
        <w:rPr>
          <w:rFonts w:ascii="Verdana" w:eastAsia="Times New Roman" w:hAnsi="Verdana" w:cs="Times New Roman"/>
          <w:color w:val="000088"/>
          <w:sz w:val="26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multiply by an inverse</w:t>
      </w:r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>.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 xml:space="preserve">And there are special ways to find the </w:t>
      </w:r>
      <w:proofErr w:type="gramStart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Inverse ...</w:t>
      </w:r>
      <w:proofErr w:type="gramEnd"/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 xml:space="preserve">... </w:t>
      </w:r>
      <w:proofErr w:type="gramStart"/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>learn</w:t>
      </w:r>
      <w:proofErr w:type="gramEnd"/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 xml:space="preserve"> more about the</w:t>
      </w:r>
      <w:r w:rsidRPr="00864948">
        <w:rPr>
          <w:rFonts w:ascii="Verdana" w:eastAsia="Times New Roman" w:hAnsi="Verdana" w:cs="Times New Roman"/>
          <w:color w:val="000088"/>
          <w:sz w:val="26"/>
        </w:rPr>
        <w:t> </w:t>
      </w:r>
      <w:hyperlink r:id="rId11" w:history="1">
        <w:r w:rsidRPr="00864948">
          <w:rPr>
            <w:rFonts w:ascii="Verdana" w:eastAsia="Times New Roman" w:hAnsi="Verdana" w:cs="Times New Roman"/>
            <w:color w:val="0000FF"/>
            <w:sz w:val="26"/>
            <w:u w:val="single"/>
          </w:rPr>
          <w:t>Inverse of a Matrix</w:t>
        </w:r>
      </w:hyperlink>
      <w:r w:rsidRPr="00864948">
        <w:rPr>
          <w:rFonts w:ascii="Verdana" w:eastAsia="Times New Roman" w:hAnsi="Verdana" w:cs="Times New Roman"/>
          <w:color w:val="000088"/>
          <w:sz w:val="26"/>
          <w:szCs w:val="26"/>
        </w:rPr>
        <w:t>.</w:t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Transposing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To "transpose" a matrix, swap the rows and columns. We put a "T" in the top right-hand corner to mean transpose: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847975" cy="1028700"/>
            <wp:effectExtent l="19050" t="0" r="9525" b="0"/>
            <wp:docPr id="6" name="Picture 6" descr="Matrix Trans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rix Transp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8" w:rsidRPr="00864948" w:rsidRDefault="00864948" w:rsidP="00864948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864948">
        <w:rPr>
          <w:rFonts w:ascii="Verdana" w:eastAsia="Times New Roman" w:hAnsi="Verdana" w:cs="Times New Roman"/>
          <w:color w:val="993300"/>
          <w:sz w:val="30"/>
          <w:szCs w:val="30"/>
        </w:rPr>
        <w:t>Notation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A matrix is usually shown by a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capital letter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(such as A, or B)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Each entry (or "element") is shown by a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lower case letter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with a "subscript" of</w:t>
      </w:r>
      <w:r w:rsidRPr="008649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row</w:t>
      </w:r>
      <w:proofErr w:type="gramStart"/>
      <w:r w:rsidRPr="00864948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,column</w:t>
      </w:r>
      <w:proofErr w:type="spellEnd"/>
      <w:proofErr w:type="gramEnd"/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864948" w:rsidRPr="00864948" w:rsidRDefault="00864948" w:rsidP="00864948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305050" cy="657225"/>
            <wp:effectExtent l="19050" t="0" r="0" b="0"/>
            <wp:docPr id="7" name="Picture 7" descr="Matrix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rix Not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7635"/>
      </w:tblGrid>
      <w:tr w:rsidR="00864948" w:rsidRPr="00864948" w:rsidTr="00864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076325" cy="2171700"/>
                  <wp:effectExtent l="19050" t="0" r="9525" b="0"/>
                  <wp:docPr id="8" name="Picture 8" descr="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4948" w:rsidRPr="00864948" w:rsidRDefault="00864948" w:rsidP="00864948">
            <w:pPr>
              <w:spacing w:before="330" w:after="135" w:line="405" w:lineRule="atLeast"/>
              <w:outlineLvl w:val="2"/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</w:pPr>
            <w:r w:rsidRPr="00864948"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  <w:t>Rows and Columns</w:t>
            </w:r>
          </w:p>
          <w:p w:rsidR="00864948" w:rsidRPr="00864948" w:rsidRDefault="00864948" w:rsidP="00864948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6494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So which is the row and which is the column?</w:t>
            </w:r>
          </w:p>
          <w:p w:rsidR="00864948" w:rsidRPr="00864948" w:rsidRDefault="00864948" w:rsidP="0086494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864948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Rows go</w:t>
            </w:r>
            <w:r w:rsidRPr="00864948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</w:rPr>
              <w:t> </w:t>
            </w:r>
            <w:r w:rsidRPr="00864948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left-right</w:t>
            </w:r>
          </w:p>
          <w:p w:rsidR="00864948" w:rsidRPr="00864948" w:rsidRDefault="00864948" w:rsidP="0086494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864948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Columns go</w:t>
            </w:r>
            <w:r w:rsidRPr="00864948">
              <w:rPr>
                <w:rFonts w:ascii="Verdana" w:eastAsia="Times New Roman" w:hAnsi="Verdana" w:cs="Times New Roman"/>
                <w:color w:val="000088"/>
                <w:sz w:val="23"/>
              </w:rPr>
              <w:t> </w:t>
            </w:r>
            <w:r w:rsidRPr="00864948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up-down</w:t>
            </w:r>
          </w:p>
          <w:p w:rsidR="00864948" w:rsidRPr="00864948" w:rsidRDefault="00864948" w:rsidP="00864948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6494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 remember that rows come before columns use the word</w:t>
            </w:r>
            <w:r w:rsidRPr="00864948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86494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"arc"</w:t>
            </w:r>
            <w:r w:rsidRPr="0086494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  <w:p w:rsidR="00864948" w:rsidRPr="00864948" w:rsidRDefault="00864948" w:rsidP="00864948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864948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</w:rPr>
              <w:t>a</w:t>
            </w:r>
            <w:r w:rsidRPr="00864948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vertAlign w:val="subscript"/>
              </w:rPr>
              <w:t>r,c</w:t>
            </w:r>
            <w:proofErr w:type="spellEnd"/>
          </w:p>
        </w:tc>
      </w:tr>
    </w:tbl>
    <w:p w:rsidR="00864948" w:rsidRPr="00864948" w:rsidRDefault="00864948" w:rsidP="0086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948" w:rsidRPr="00864948" w:rsidRDefault="00864948" w:rsidP="00864948">
      <w:pPr>
        <w:shd w:val="clear" w:color="auto" w:fill="E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864948">
        <w:rPr>
          <w:rFonts w:ascii="Verdana" w:eastAsia="Times New Roman" w:hAnsi="Verdana" w:cs="Times New Roman"/>
          <w:color w:val="6600CC"/>
          <w:sz w:val="27"/>
          <w:szCs w:val="27"/>
        </w:rPr>
        <w:t>Example: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150"/>
        <w:gridCol w:w="2145"/>
      </w:tblGrid>
      <w:tr w:rsidR="00864948" w:rsidRPr="00864948" w:rsidTr="008649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86494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B =</w:t>
            </w:r>
          </w:p>
        </w:tc>
        <w:tc>
          <w:tcPr>
            <w:tcW w:w="0" w:type="auto"/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86494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4948" w:rsidRPr="00864948" w:rsidRDefault="00864948" w:rsidP="0086494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304925" cy="695325"/>
                  <wp:effectExtent l="0" t="0" r="9525" b="0"/>
                  <wp:docPr id="9" name="Picture 9" descr="A Mat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Mat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948" w:rsidRPr="00864948" w:rsidRDefault="00864948" w:rsidP="00864948">
      <w:pPr>
        <w:shd w:val="clear" w:color="auto" w:fill="E0F0FF"/>
        <w:spacing w:after="0" w:line="345" w:lineRule="atLeast"/>
        <w:ind w:left="51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Here are some sample entries:</w:t>
      </w:r>
    </w:p>
    <w:p w:rsidR="00864948" w:rsidRPr="00864948" w:rsidRDefault="00864948" w:rsidP="00864948">
      <w:pPr>
        <w:shd w:val="clear" w:color="auto" w:fill="E0F0FF"/>
        <w:spacing w:after="0" w:line="345" w:lineRule="atLeast"/>
        <w:ind w:left="51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A06000"/>
          <w:sz w:val="29"/>
        </w:rPr>
        <w:t>b</w:t>
      </w:r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1</w:t>
      </w:r>
      <w:proofErr w:type="gramStart"/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,1</w:t>
      </w:r>
      <w:proofErr w:type="gramEnd"/>
      <w:r w:rsidRPr="00864948">
        <w:rPr>
          <w:rFonts w:ascii="Verdana" w:eastAsia="Times New Roman" w:hAnsi="Verdana" w:cs="Times New Roman"/>
          <w:color w:val="A06000"/>
          <w:sz w:val="29"/>
        </w:rPr>
        <w:t> = 6 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(the entry at row 1, column 1 is 6)</w:t>
      </w:r>
    </w:p>
    <w:p w:rsidR="00864948" w:rsidRPr="00864948" w:rsidRDefault="00864948" w:rsidP="00864948">
      <w:pPr>
        <w:shd w:val="clear" w:color="auto" w:fill="E0F0FF"/>
        <w:spacing w:after="0" w:line="345" w:lineRule="atLeast"/>
        <w:ind w:left="51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A06000"/>
          <w:sz w:val="29"/>
        </w:rPr>
        <w:t>b</w:t>
      </w:r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1</w:t>
      </w:r>
      <w:proofErr w:type="gramStart"/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,3</w:t>
      </w:r>
      <w:proofErr w:type="gramEnd"/>
      <w:r w:rsidRPr="00864948">
        <w:rPr>
          <w:rFonts w:ascii="Verdana" w:eastAsia="Times New Roman" w:hAnsi="Verdana" w:cs="Times New Roman"/>
          <w:color w:val="A06000"/>
          <w:sz w:val="29"/>
        </w:rPr>
        <w:t> = 24 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(the entry at row 1, column 3 is 24)</w:t>
      </w:r>
    </w:p>
    <w:p w:rsidR="00864948" w:rsidRPr="00864948" w:rsidRDefault="00864948" w:rsidP="00864948">
      <w:pPr>
        <w:shd w:val="clear" w:color="auto" w:fill="E0F0FF"/>
        <w:spacing w:line="345" w:lineRule="atLeast"/>
        <w:ind w:left="51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A06000"/>
          <w:sz w:val="29"/>
        </w:rPr>
        <w:t>b</w:t>
      </w:r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2</w:t>
      </w:r>
      <w:proofErr w:type="gramStart"/>
      <w:r w:rsidRPr="00864948">
        <w:rPr>
          <w:rFonts w:ascii="Verdana" w:eastAsia="Times New Roman" w:hAnsi="Verdana" w:cs="Times New Roman"/>
          <w:color w:val="A06000"/>
          <w:sz w:val="29"/>
          <w:vertAlign w:val="subscript"/>
        </w:rPr>
        <w:t>,3</w:t>
      </w:r>
      <w:proofErr w:type="gramEnd"/>
      <w:r w:rsidRPr="00864948">
        <w:rPr>
          <w:rFonts w:ascii="Verdana" w:eastAsia="Times New Roman" w:hAnsi="Verdana" w:cs="Times New Roman"/>
          <w:color w:val="A06000"/>
          <w:sz w:val="29"/>
        </w:rPr>
        <w:t> = 8 </w:t>
      </w:r>
      <w:r w:rsidRPr="00864948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(the entry at row 2, column 3 is 8)</w:t>
      </w:r>
    </w:p>
    <w:p w:rsidR="00864948" w:rsidRPr="00864948" w:rsidRDefault="00864948" w:rsidP="00864948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64948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621BE" w:rsidRDefault="00864948"/>
    <w:sectPr w:rsidR="001621BE" w:rsidSect="000A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D59"/>
    <w:multiLevelType w:val="multilevel"/>
    <w:tmpl w:val="58A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948"/>
    <w:rsid w:val="000312FD"/>
    <w:rsid w:val="000A23AF"/>
    <w:rsid w:val="00864948"/>
    <w:rsid w:val="00A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F"/>
  </w:style>
  <w:style w:type="paragraph" w:styleId="Heading1">
    <w:name w:val="heading 1"/>
    <w:basedOn w:val="Normal"/>
    <w:link w:val="Heading1Char"/>
    <w:uiPriority w:val="9"/>
    <w:qFormat/>
    <w:rsid w:val="008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4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4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4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4948"/>
  </w:style>
  <w:style w:type="character" w:customStyle="1" w:styleId="large">
    <w:name w:val="large"/>
    <w:basedOn w:val="DefaultParagraphFont"/>
    <w:rsid w:val="00864948"/>
  </w:style>
  <w:style w:type="character" w:styleId="Hyperlink">
    <w:name w:val="Hyperlink"/>
    <w:basedOn w:val="DefaultParagraphFont"/>
    <w:uiPriority w:val="99"/>
    <w:semiHidden/>
    <w:unhideWhenUsed/>
    <w:rsid w:val="00864948"/>
    <w:rPr>
      <w:color w:val="0000FF"/>
      <w:u w:val="single"/>
    </w:rPr>
  </w:style>
  <w:style w:type="paragraph" w:customStyle="1" w:styleId="large1">
    <w:name w:val="large1"/>
    <w:basedOn w:val="Normal"/>
    <w:rsid w:val="008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">
    <w:name w:val="larger"/>
    <w:basedOn w:val="Normal"/>
    <w:rsid w:val="008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st">
    <w:name w:val="largest"/>
    <w:basedOn w:val="DefaultParagraphFont"/>
    <w:rsid w:val="00864948"/>
  </w:style>
  <w:style w:type="paragraph" w:styleId="BalloonText">
    <w:name w:val="Balloon Text"/>
    <w:basedOn w:val="Normal"/>
    <w:link w:val="BalloonTextChar"/>
    <w:uiPriority w:val="99"/>
    <w:semiHidden/>
    <w:unhideWhenUsed/>
    <w:rsid w:val="0086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847">
          <w:marLeft w:val="600"/>
          <w:marRight w:val="6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94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60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1020008859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86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athsisfun.com/algebra/matrix-inverse.html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mathsisfun.com/algebra/matrix-multiply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2014-05-12T02:57:00Z</dcterms:created>
  <dcterms:modified xsi:type="dcterms:W3CDTF">2014-05-12T02:58:00Z</dcterms:modified>
</cp:coreProperties>
</file>